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6F" w:rsidRPr="00CC518E" w:rsidRDefault="0083616F" w:rsidP="00080214">
      <w:pPr>
        <w:pStyle w:val="ListParagraph"/>
        <w:spacing w:line="360" w:lineRule="auto"/>
        <w:ind w:left="1440"/>
        <w:rPr>
          <w:b/>
          <w:u w:val="single"/>
        </w:rPr>
      </w:pPr>
    </w:p>
    <w:p w:rsidR="0083616F" w:rsidRPr="00CC518E" w:rsidRDefault="0083616F" w:rsidP="00080214">
      <w:pPr>
        <w:pStyle w:val="ListParagraph"/>
        <w:spacing w:line="360" w:lineRule="auto"/>
        <w:ind w:left="1440"/>
      </w:pPr>
      <w:r w:rsidRPr="00CC518E">
        <w:rPr>
          <w:highlight w:val="yellow"/>
        </w:rPr>
        <w:t xml:space="preserve">The accident procedure below is a sample which meets Federal and State requirements related to: reporting and recording of accidents, meeting the definition of “serious accidents” and how to respond to and address accidents. Human service agencies and their insurance companies likely will have </w:t>
      </w:r>
      <w:r w:rsidR="004F4D89" w:rsidRPr="00CC518E">
        <w:rPr>
          <w:highlight w:val="yellow"/>
        </w:rPr>
        <w:t xml:space="preserve">other </w:t>
      </w:r>
      <w:r w:rsidRPr="00CC518E">
        <w:rPr>
          <w:highlight w:val="yellow"/>
        </w:rPr>
        <w:t>specific requirements and procedures as well which can and should be added to this p</w:t>
      </w:r>
      <w:r w:rsidR="004F4D89" w:rsidRPr="00CC518E">
        <w:rPr>
          <w:highlight w:val="yellow"/>
        </w:rPr>
        <w:t>rocedure.</w:t>
      </w:r>
      <w:r w:rsidRPr="00CC518E">
        <w:rPr>
          <w:highlight w:val="yellow"/>
        </w:rPr>
        <w:t xml:space="preserve"> </w:t>
      </w:r>
      <w:r w:rsidR="00CC518E" w:rsidRPr="00CC518E">
        <w:rPr>
          <w:highlight w:val="yellow"/>
        </w:rPr>
        <w:t>The agency Accident/Incident Procedure is to be signed and dated by the agency official authorized to sign the agency grant agreements and it may be combined as part of a larger agency policy or procedure.</w:t>
      </w:r>
      <w:r w:rsidR="00CC518E" w:rsidRPr="00CC518E">
        <w:t xml:space="preserve"> </w:t>
      </w:r>
    </w:p>
    <w:p w:rsidR="0083616F" w:rsidRPr="00CC518E" w:rsidRDefault="0083616F" w:rsidP="00080214">
      <w:pPr>
        <w:pStyle w:val="ListParagraph"/>
        <w:spacing w:line="360" w:lineRule="auto"/>
        <w:ind w:left="1440"/>
        <w:rPr>
          <w:b/>
          <w:u w:val="single"/>
        </w:rPr>
      </w:pPr>
    </w:p>
    <w:p w:rsidR="0083616F" w:rsidRPr="00CC518E" w:rsidRDefault="006A2BEF" w:rsidP="00080214">
      <w:pPr>
        <w:pStyle w:val="ListParagraph"/>
        <w:spacing w:line="360" w:lineRule="auto"/>
        <w:ind w:left="1440"/>
      </w:pPr>
      <w:r w:rsidRPr="00CC518E">
        <w:rPr>
          <w:b/>
          <w:u w:val="single"/>
        </w:rPr>
        <w:t>ACCIDENT</w:t>
      </w:r>
      <w:r w:rsidR="00080214" w:rsidRPr="00CC518E">
        <w:rPr>
          <w:b/>
          <w:u w:val="single"/>
        </w:rPr>
        <w:t xml:space="preserve">/INCIDENT </w:t>
      </w:r>
      <w:r w:rsidRPr="00CC518E">
        <w:rPr>
          <w:b/>
          <w:u w:val="single"/>
        </w:rPr>
        <w:t>PROCEDURES</w:t>
      </w:r>
      <w:r w:rsidR="00543A1E" w:rsidRPr="00CC518E">
        <w:t xml:space="preserve">  </w:t>
      </w:r>
    </w:p>
    <w:p w:rsidR="006A2BEF" w:rsidRPr="00CC518E" w:rsidRDefault="006A2BEF" w:rsidP="00080214">
      <w:pPr>
        <w:pStyle w:val="ListParagraph"/>
        <w:spacing w:line="360" w:lineRule="auto"/>
        <w:ind w:left="1440"/>
      </w:pPr>
      <w:r w:rsidRPr="00CC518E">
        <w:t xml:space="preserve">All </w:t>
      </w:r>
      <w:r w:rsidR="00393B2E" w:rsidRPr="00CC518E">
        <w:rPr>
          <w:highlight w:val="yellow"/>
        </w:rPr>
        <w:t>agency</w:t>
      </w:r>
      <w:r w:rsidR="00393B2E" w:rsidRPr="00CC518E">
        <w:t xml:space="preserve"> drivers </w:t>
      </w:r>
      <w:r w:rsidRPr="00CC518E">
        <w:t xml:space="preserve">are expected to behave responsibly in any accident situation they are involved in.  </w:t>
      </w:r>
      <w:r w:rsidR="00393B2E" w:rsidRPr="00CC518E">
        <w:t>Driver</w:t>
      </w:r>
      <w:r w:rsidRPr="00CC518E">
        <w:t xml:space="preserve">s are responsible for the safety of their </w:t>
      </w:r>
      <w:r w:rsidR="00393B2E" w:rsidRPr="00CC518E">
        <w:t>clients/</w:t>
      </w:r>
      <w:r w:rsidRPr="00CC518E">
        <w:t xml:space="preserve">patrons, </w:t>
      </w:r>
      <w:r w:rsidR="004F4D89" w:rsidRPr="00CC518E">
        <w:t xml:space="preserve">the </w:t>
      </w:r>
      <w:r w:rsidR="00393B2E" w:rsidRPr="00CC518E">
        <w:rPr>
          <w:highlight w:val="yellow"/>
        </w:rPr>
        <w:t>agency</w:t>
      </w:r>
      <w:r w:rsidR="00393B2E" w:rsidRPr="00CC518E">
        <w:t xml:space="preserve"> </w:t>
      </w:r>
      <w:r w:rsidRPr="00CC518E">
        <w:t>vehicle, and any reports necessary in any accident</w:t>
      </w:r>
      <w:r w:rsidR="00080214" w:rsidRPr="00CC518E">
        <w:t>/incident</w:t>
      </w:r>
      <w:r w:rsidRPr="00CC518E">
        <w:t xml:space="preserve"> situation.  An accident</w:t>
      </w:r>
      <w:r w:rsidR="00565300">
        <w:t>/i</w:t>
      </w:r>
      <w:r w:rsidR="00393B2E" w:rsidRPr="00CC518E">
        <w:t>ncident</w:t>
      </w:r>
      <w:r w:rsidRPr="00CC518E">
        <w:t xml:space="preserve"> situation is an occurrence, no matter how minor or trivial, involving a </w:t>
      </w:r>
      <w:r w:rsidR="00393B2E" w:rsidRPr="00CC518E">
        <w:t xml:space="preserve">driver </w:t>
      </w:r>
      <w:r w:rsidRPr="00CC518E">
        <w:t xml:space="preserve">and/or the </w:t>
      </w:r>
      <w:r w:rsidR="00393B2E" w:rsidRPr="00CC518E">
        <w:t xml:space="preserve">agency </w:t>
      </w:r>
      <w:r w:rsidRPr="00CC518E">
        <w:t xml:space="preserve">vehicle they are operating and the person or personal property of </w:t>
      </w:r>
      <w:r w:rsidR="00393B2E" w:rsidRPr="00CC518E">
        <w:t xml:space="preserve">others </w:t>
      </w:r>
      <w:r w:rsidRPr="00CC518E">
        <w:t>which has resulted in or has the potential to result in perso</w:t>
      </w:r>
      <w:r w:rsidR="00080214" w:rsidRPr="00CC518E">
        <w:t xml:space="preserve">nal injury or property damage. </w:t>
      </w:r>
      <w:r w:rsidR="004F4D89" w:rsidRPr="00CC518E">
        <w:t>Accidents/incidents are defined into two categories</w:t>
      </w:r>
      <w:r w:rsidR="00565300">
        <w:t>:</w:t>
      </w:r>
      <w:r w:rsidR="004F4D89" w:rsidRPr="00CC518E">
        <w:t xml:space="preserve"> accidents/incidents and “serious accidents/incidents</w:t>
      </w:r>
      <w:r w:rsidR="00565300">
        <w:t>.”</w:t>
      </w:r>
      <w:r w:rsidR="004F4D89" w:rsidRPr="00CC518E">
        <w:t xml:space="preserve"> </w:t>
      </w:r>
      <w:r w:rsidRPr="00CC518E">
        <w:t xml:space="preserve">The following procedures list specific steps that each </w:t>
      </w:r>
      <w:r w:rsidR="00080214" w:rsidRPr="00CC518E">
        <w:t>drive</w:t>
      </w:r>
      <w:r w:rsidRPr="00CC518E">
        <w:t>r is to perform in the event of any accident</w:t>
      </w:r>
      <w:r w:rsidR="00080214" w:rsidRPr="00CC518E">
        <w:t>/incident</w:t>
      </w:r>
      <w:r w:rsidRPr="00CC518E">
        <w:t xml:space="preserve"> situation:</w:t>
      </w:r>
    </w:p>
    <w:p w:rsidR="00393B2E" w:rsidRPr="00CC518E" w:rsidRDefault="00393B2E" w:rsidP="00393B2E">
      <w:pPr>
        <w:spacing w:line="360" w:lineRule="auto"/>
        <w:ind w:left="720"/>
      </w:pPr>
    </w:p>
    <w:p w:rsidR="006A2BEF" w:rsidRPr="00CC518E" w:rsidRDefault="006A2BEF" w:rsidP="006A2BEF">
      <w:pPr>
        <w:numPr>
          <w:ilvl w:val="0"/>
          <w:numId w:val="2"/>
        </w:numPr>
        <w:spacing w:line="360" w:lineRule="auto"/>
      </w:pPr>
      <w:r w:rsidRPr="00CC518E">
        <w:t>Vehicular Accident</w:t>
      </w:r>
      <w:r w:rsidR="004F4D89" w:rsidRPr="00CC518E">
        <w:t xml:space="preserve">/Incident </w:t>
      </w:r>
      <w:r w:rsidRPr="00CC518E">
        <w:t>– Procedures are listed in order of performance:</w:t>
      </w:r>
    </w:p>
    <w:p w:rsidR="00CC518E" w:rsidRDefault="006A2BEF" w:rsidP="00CC518E">
      <w:pPr>
        <w:numPr>
          <w:ilvl w:val="1"/>
          <w:numId w:val="2"/>
        </w:numPr>
        <w:spacing w:line="360" w:lineRule="auto"/>
      </w:pPr>
      <w:r w:rsidRPr="00CC518E">
        <w:t xml:space="preserve">Stop the vehicle at the nearest safe area out of the way of traffic, apply the emergency brakes, turn on hazard warning signals (flasher), and turn off all other accessory switches and lights.  Keep the vehicle engine idling unless in an accident involving engine or fuel damage (in which case the engine is to be shut down </w:t>
      </w:r>
    </w:p>
    <w:p w:rsidR="006A2BEF" w:rsidRPr="00CC518E" w:rsidRDefault="00CC518E" w:rsidP="00CC518E">
      <w:pPr>
        <w:spacing w:line="360" w:lineRule="auto"/>
        <w:ind w:left="2880"/>
      </w:pPr>
      <w:proofErr w:type="gramStart"/>
      <w:r w:rsidRPr="00CC518E">
        <w:lastRenderedPageBreak/>
        <w:t>immediately</w:t>
      </w:r>
      <w:proofErr w:type="gramEnd"/>
      <w:r w:rsidRPr="00CC518E">
        <w:t xml:space="preserve">) or ordered to do so </w:t>
      </w:r>
      <w:r w:rsidR="006A2BEF" w:rsidRPr="00CC518E">
        <w:t xml:space="preserve">by a Police Officer or </w:t>
      </w:r>
      <w:r w:rsidR="00393B2E" w:rsidRPr="00CC518E">
        <w:rPr>
          <w:highlight w:val="yellow"/>
        </w:rPr>
        <w:t xml:space="preserve">Agency </w:t>
      </w:r>
      <w:r w:rsidR="006A2BEF" w:rsidRPr="00CC518E">
        <w:rPr>
          <w:highlight w:val="yellow"/>
        </w:rPr>
        <w:t>Supervisory</w:t>
      </w:r>
      <w:r w:rsidR="006A2BEF" w:rsidRPr="00CC518E">
        <w:t xml:space="preserve"> personnel.  Always remove the ignition keys from the ignition whenever leaving the vehicle</w:t>
      </w:r>
      <w:r w:rsidR="00393B2E" w:rsidRPr="00CC518E">
        <w:t>.</w:t>
      </w:r>
      <w:r w:rsidR="006A2BEF" w:rsidRPr="00CC518E">
        <w:t xml:space="preserve"> </w:t>
      </w:r>
    </w:p>
    <w:p w:rsidR="006A2BEF" w:rsidRPr="00CC518E" w:rsidRDefault="006A2BEF" w:rsidP="006A2BEF">
      <w:pPr>
        <w:numPr>
          <w:ilvl w:val="1"/>
          <w:numId w:val="2"/>
        </w:numPr>
        <w:spacing w:line="360" w:lineRule="auto"/>
      </w:pPr>
      <w:r w:rsidRPr="00CC518E">
        <w:t xml:space="preserve">Contact the </w:t>
      </w:r>
      <w:r w:rsidR="00393B2E" w:rsidRPr="00CC518E">
        <w:rPr>
          <w:highlight w:val="yellow"/>
        </w:rPr>
        <w:t xml:space="preserve">Agency </w:t>
      </w:r>
      <w:r w:rsidRPr="00CC518E">
        <w:rPr>
          <w:highlight w:val="yellow"/>
        </w:rPr>
        <w:t>Operations Center</w:t>
      </w:r>
      <w:r w:rsidRPr="00CC518E">
        <w:t xml:space="preserve"> immediately and follow any instructions relayed.  The appropriate authorities will be contacted by </w:t>
      </w:r>
      <w:r w:rsidR="00393B2E" w:rsidRPr="00CC518E">
        <w:rPr>
          <w:highlight w:val="yellow"/>
        </w:rPr>
        <w:t xml:space="preserve">Agency </w:t>
      </w:r>
      <w:r w:rsidRPr="00CC518E">
        <w:rPr>
          <w:highlight w:val="yellow"/>
        </w:rPr>
        <w:t>Supervisory</w:t>
      </w:r>
      <w:r w:rsidRPr="00CC518E">
        <w:t xml:space="preserve"> personnel. Cooperate fully with any Police Officer who arrives on the scene.</w:t>
      </w:r>
    </w:p>
    <w:p w:rsidR="006A2BEF" w:rsidRPr="00CC518E" w:rsidRDefault="006A2BEF" w:rsidP="006A2BEF">
      <w:pPr>
        <w:numPr>
          <w:ilvl w:val="1"/>
          <w:numId w:val="2"/>
        </w:numPr>
        <w:spacing w:line="360" w:lineRule="auto"/>
      </w:pPr>
      <w:r w:rsidRPr="00CC518E">
        <w:t xml:space="preserve">Calm the </w:t>
      </w:r>
      <w:r w:rsidR="00393B2E" w:rsidRPr="00CC518E">
        <w:t>client/</w:t>
      </w:r>
      <w:r w:rsidRPr="00CC518E">
        <w:t xml:space="preserve">patrons </w:t>
      </w:r>
      <w:r w:rsidR="00393B2E" w:rsidRPr="00CC518E">
        <w:t xml:space="preserve">on-board </w:t>
      </w:r>
      <w:r w:rsidRPr="00CC518E">
        <w:t xml:space="preserve">and see to the welfare of any disabled </w:t>
      </w:r>
      <w:r w:rsidR="00393B2E" w:rsidRPr="00CC518E">
        <w:t>client/</w:t>
      </w:r>
      <w:r w:rsidRPr="00CC518E">
        <w:t>patrons.  Unless there is a fire, danger of fire (fuel leakage), or the vehicle is sitting in an unsafe location, request all patrons to stay on</w:t>
      </w:r>
      <w:r w:rsidR="00393B2E" w:rsidRPr="00CC518E">
        <w:t>-</w:t>
      </w:r>
      <w:r w:rsidRPr="00CC518E">
        <w:t>board the vehicle until the Police and/or a spare vehicle arrives.  Deploy safety triangles at a moderate angle from the vehicle to the curb in the direction of approaching traffic over a distance of 30 paces or 3 car lengths.</w:t>
      </w:r>
    </w:p>
    <w:p w:rsidR="006A2BEF" w:rsidRPr="00CC518E" w:rsidRDefault="006A2BEF" w:rsidP="006A2BEF">
      <w:pPr>
        <w:numPr>
          <w:ilvl w:val="1"/>
          <w:numId w:val="2"/>
        </w:numPr>
        <w:spacing w:line="360" w:lineRule="auto"/>
      </w:pPr>
      <w:r w:rsidRPr="00CC518E">
        <w:t>Get all relevant insurance information from any involved par</w:t>
      </w:r>
      <w:r w:rsidR="004F4D89" w:rsidRPr="00CC518E">
        <w:t xml:space="preserve">ties necessary to fill out the </w:t>
      </w:r>
      <w:r w:rsidR="00565300">
        <w:t>A</w:t>
      </w:r>
      <w:r w:rsidRPr="00CC518E">
        <w:t>ccident</w:t>
      </w:r>
      <w:r w:rsidR="004F4D89" w:rsidRPr="00CC518E">
        <w:t>/Incident</w:t>
      </w:r>
      <w:r w:rsidRPr="00CC518E">
        <w:t xml:space="preserve"> Report</w:t>
      </w:r>
      <w:r w:rsidR="00565300">
        <w:t xml:space="preserve"> </w:t>
      </w:r>
      <w:r w:rsidR="00565300" w:rsidRPr="00565300">
        <w:rPr>
          <w:highlight w:val="yellow"/>
        </w:rPr>
        <w:t>(sample form attached)</w:t>
      </w:r>
      <w:r w:rsidRPr="00CC518E">
        <w:t xml:space="preserve">. Always request any witnesses </w:t>
      </w:r>
      <w:r w:rsidR="00393B2E" w:rsidRPr="00CC518E">
        <w:t xml:space="preserve">and/or clients </w:t>
      </w:r>
      <w:r w:rsidRPr="00CC518E">
        <w:t xml:space="preserve">to give you their </w:t>
      </w:r>
      <w:r w:rsidR="00393B2E" w:rsidRPr="00CC518E">
        <w:t xml:space="preserve">full </w:t>
      </w:r>
      <w:r w:rsidRPr="00CC518E">
        <w:t>name, address, and phone number.</w:t>
      </w:r>
    </w:p>
    <w:p w:rsidR="006A2BEF" w:rsidRPr="00CC518E" w:rsidRDefault="006A2BEF" w:rsidP="006A2BEF">
      <w:pPr>
        <w:numPr>
          <w:ilvl w:val="1"/>
          <w:numId w:val="2"/>
        </w:numPr>
        <w:spacing w:line="360" w:lineRule="auto"/>
      </w:pPr>
      <w:r w:rsidRPr="00CC518E">
        <w:t>Once the accident</w:t>
      </w:r>
      <w:r w:rsidR="004F4D89" w:rsidRPr="00CC518E">
        <w:t>/incident</w:t>
      </w:r>
      <w:r w:rsidRPr="00CC518E">
        <w:t xml:space="preserve"> is resolved, follow any instructions relayed from the Police or the </w:t>
      </w:r>
      <w:r w:rsidR="00393B2E" w:rsidRPr="00CC518E">
        <w:rPr>
          <w:highlight w:val="yellow"/>
        </w:rPr>
        <w:t xml:space="preserve">Agency </w:t>
      </w:r>
      <w:r w:rsidRPr="00CC518E">
        <w:rPr>
          <w:highlight w:val="yellow"/>
        </w:rPr>
        <w:t>Operations Center</w:t>
      </w:r>
      <w:r w:rsidRPr="00CC518E">
        <w:t xml:space="preserve">.  Proceed back into service only on the instructions of a Police Officer or </w:t>
      </w:r>
      <w:r w:rsidR="00393B2E" w:rsidRPr="00CC518E">
        <w:rPr>
          <w:highlight w:val="yellow"/>
        </w:rPr>
        <w:t xml:space="preserve">Agency </w:t>
      </w:r>
      <w:r w:rsidRPr="00CC518E">
        <w:rPr>
          <w:highlight w:val="yellow"/>
        </w:rPr>
        <w:t>Supervisory</w:t>
      </w:r>
      <w:r w:rsidRPr="00CC518E">
        <w:t xml:space="preserve"> personnel.</w:t>
      </w:r>
    </w:p>
    <w:p w:rsidR="00393B2E" w:rsidRPr="00CC518E" w:rsidRDefault="00393B2E" w:rsidP="00393B2E">
      <w:pPr>
        <w:spacing w:line="360" w:lineRule="auto"/>
        <w:ind w:left="1440"/>
      </w:pPr>
    </w:p>
    <w:p w:rsidR="006A2BEF" w:rsidRPr="00CC518E" w:rsidRDefault="007A3B5A" w:rsidP="006A2BEF">
      <w:pPr>
        <w:numPr>
          <w:ilvl w:val="0"/>
          <w:numId w:val="2"/>
        </w:numPr>
        <w:spacing w:line="360" w:lineRule="auto"/>
      </w:pPr>
      <w:r w:rsidRPr="00CC518E">
        <w:rPr>
          <w:b/>
        </w:rPr>
        <w:t xml:space="preserve">Serious </w:t>
      </w:r>
      <w:r w:rsidR="006A2BEF" w:rsidRPr="00CC518E">
        <w:rPr>
          <w:b/>
        </w:rPr>
        <w:t>Accident</w:t>
      </w:r>
      <w:r w:rsidR="004F4D89" w:rsidRPr="00CC518E">
        <w:rPr>
          <w:b/>
        </w:rPr>
        <w:t>/Incident</w:t>
      </w:r>
      <w:r w:rsidR="006A2BEF" w:rsidRPr="00CC518E">
        <w:t xml:space="preserve">: A </w:t>
      </w:r>
      <w:r w:rsidR="004F4D89" w:rsidRPr="00CC518E">
        <w:t>“</w:t>
      </w:r>
      <w:r w:rsidRPr="00CC518E">
        <w:rPr>
          <w:b/>
        </w:rPr>
        <w:t>serious accident</w:t>
      </w:r>
      <w:r w:rsidR="004F4D89" w:rsidRPr="00CC518E">
        <w:rPr>
          <w:b/>
        </w:rPr>
        <w:t xml:space="preserve"> or incident”</w:t>
      </w:r>
      <w:r w:rsidRPr="00CC518E">
        <w:t xml:space="preserve"> is defined as</w:t>
      </w:r>
      <w:r w:rsidR="00653162">
        <w:t xml:space="preserve"> a safety or security accident or incident resulting in one or more of the following conditions: a fatality occurring at the scene or confirmed within 30 days of the incident; an injury requiring immediate medical attention away from the scene for one or more persons; property damage at the scene equal to or exceeding $25,000 or the towing of any disabled vehicle from the scene; and/or an evacuation for life safety reasons</w:t>
      </w:r>
      <w:r w:rsidR="00080214" w:rsidRPr="00CC518E">
        <w:t>.</w:t>
      </w:r>
      <w:r w:rsidR="006A2BEF" w:rsidRPr="00CC518E">
        <w:t xml:space="preserve"> Procedures </w:t>
      </w:r>
      <w:r w:rsidR="00080214" w:rsidRPr="00CC518E">
        <w:t xml:space="preserve">to address </w:t>
      </w:r>
      <w:r w:rsidR="004F4D89" w:rsidRPr="00CC518E">
        <w:t>a</w:t>
      </w:r>
      <w:r w:rsidR="00080214" w:rsidRPr="00CC518E">
        <w:t xml:space="preserve"> serious accident are </w:t>
      </w:r>
      <w:r w:rsidR="006A2BEF" w:rsidRPr="00CC518E">
        <w:t>listed in order of performance.</w:t>
      </w:r>
    </w:p>
    <w:p w:rsidR="0083516F" w:rsidRPr="00CC518E" w:rsidRDefault="0083516F" w:rsidP="0083516F">
      <w:pPr>
        <w:numPr>
          <w:ilvl w:val="1"/>
          <w:numId w:val="2"/>
        </w:numPr>
        <w:spacing w:line="360" w:lineRule="auto"/>
      </w:pPr>
      <w:r w:rsidRPr="00CC518E">
        <w:lastRenderedPageBreak/>
        <w:t xml:space="preserve">If able, stop the vehicle at the nearest safe area out of the way of traffic, apply the emergency brakes, turn on hazard warning signals (flasher), and turn off all other accessory switches and lights.  Keep the vehicle engine idling unless in an accident involving engine or fuel damage (in which case the engine is to be shut down immediately) or ordered to do so by a Police Officer or </w:t>
      </w:r>
      <w:r w:rsidRPr="00CC518E">
        <w:rPr>
          <w:highlight w:val="yellow"/>
        </w:rPr>
        <w:t>Agency Supervisory</w:t>
      </w:r>
      <w:r w:rsidRPr="00CC518E">
        <w:t xml:space="preserve"> personnel.  Always remove the ignition keys from the ignition whenever leaving the vehicle. </w:t>
      </w:r>
    </w:p>
    <w:p w:rsidR="00BB683D" w:rsidRPr="00CC518E" w:rsidRDefault="00BB683D" w:rsidP="0083516F">
      <w:pPr>
        <w:numPr>
          <w:ilvl w:val="1"/>
          <w:numId w:val="2"/>
        </w:numPr>
        <w:spacing w:line="360" w:lineRule="auto"/>
      </w:pPr>
      <w:r w:rsidRPr="00CC518E">
        <w:t xml:space="preserve">If the accident/incident is of an emergency nature (that is fire, smoke are present or likely to be present), the driver is to immediately evacuate the agency vehicle. Client/patrons are to be relocated to the nearest safe location off of the road. </w:t>
      </w:r>
    </w:p>
    <w:p w:rsidR="0083516F" w:rsidRPr="00CC518E" w:rsidRDefault="0083516F" w:rsidP="0083516F">
      <w:pPr>
        <w:numPr>
          <w:ilvl w:val="1"/>
          <w:numId w:val="2"/>
        </w:numPr>
        <w:spacing w:line="360" w:lineRule="auto"/>
      </w:pPr>
      <w:r w:rsidRPr="00CC518E">
        <w:t xml:space="preserve">Contact the </w:t>
      </w:r>
      <w:r w:rsidRPr="00CC518E">
        <w:rPr>
          <w:highlight w:val="yellow"/>
        </w:rPr>
        <w:t>Agency Operations Center</w:t>
      </w:r>
      <w:r w:rsidRPr="00CC518E">
        <w:t xml:space="preserve"> immediately and follow any instructions relayed.  The appropriate authorities will be contacted by </w:t>
      </w:r>
      <w:r w:rsidRPr="00CC518E">
        <w:rPr>
          <w:highlight w:val="yellow"/>
        </w:rPr>
        <w:t>Agency Supervisory</w:t>
      </w:r>
      <w:r w:rsidRPr="00CC518E">
        <w:t xml:space="preserve"> personnel. Cooperate fully with any Police Officer who arrives on the scene. If unable to contact the </w:t>
      </w:r>
      <w:r w:rsidRPr="00CC518E">
        <w:rPr>
          <w:highlight w:val="yellow"/>
        </w:rPr>
        <w:t>Agency Operations Center</w:t>
      </w:r>
      <w:r w:rsidRPr="00CC518E">
        <w:t>, immediately contact 911.</w:t>
      </w:r>
    </w:p>
    <w:p w:rsidR="006A2BEF" w:rsidRPr="00CC518E" w:rsidRDefault="006A2BEF" w:rsidP="0083516F">
      <w:pPr>
        <w:numPr>
          <w:ilvl w:val="1"/>
          <w:numId w:val="2"/>
        </w:numPr>
        <w:spacing w:line="360" w:lineRule="auto"/>
      </w:pPr>
      <w:r w:rsidRPr="00CC518E">
        <w:t xml:space="preserve">Calm the </w:t>
      </w:r>
      <w:r w:rsidR="0083516F" w:rsidRPr="00CC518E">
        <w:t>on-board client/</w:t>
      </w:r>
      <w:r w:rsidRPr="00CC518E">
        <w:t xml:space="preserve">patrons and determine who is injured.  Do not attempt to move any injured </w:t>
      </w:r>
      <w:r w:rsidR="0083516F" w:rsidRPr="00CC518E">
        <w:t>clients/</w:t>
      </w:r>
      <w:r w:rsidRPr="00CC518E">
        <w:t>patron</w:t>
      </w:r>
      <w:r w:rsidR="0083516F" w:rsidRPr="00CC518E">
        <w:t>s</w:t>
      </w:r>
      <w:r w:rsidRPr="00CC518E">
        <w:t xml:space="preserve"> unless they are in a life-threatening situation.  Request any injured </w:t>
      </w:r>
      <w:r w:rsidR="0083516F" w:rsidRPr="00CC518E">
        <w:t>client/</w:t>
      </w:r>
      <w:r w:rsidRPr="00CC518E">
        <w:t xml:space="preserve">patrons to remain seated until help arrives. </w:t>
      </w:r>
      <w:r w:rsidR="0083516F" w:rsidRPr="00CC518E">
        <w:t xml:space="preserve">Drivers </w:t>
      </w:r>
      <w:r w:rsidRPr="00CC518E">
        <w:t xml:space="preserve">are only expected to look to the comfort of an injured </w:t>
      </w:r>
      <w:r w:rsidR="0083516F" w:rsidRPr="00CC518E">
        <w:t>client/</w:t>
      </w:r>
      <w:r w:rsidR="00080214" w:rsidRPr="00CC518E">
        <w:t xml:space="preserve">patron. </w:t>
      </w:r>
      <w:r w:rsidRPr="00CC518E">
        <w:t xml:space="preserve">Only properly trained and certified individuals may administer first aid or treat injured </w:t>
      </w:r>
      <w:r w:rsidR="0083516F" w:rsidRPr="00CC518E">
        <w:t>client/</w:t>
      </w:r>
      <w:r w:rsidRPr="00CC518E">
        <w:t>patrons.</w:t>
      </w:r>
    </w:p>
    <w:p w:rsidR="006A2BEF" w:rsidRPr="00CC518E" w:rsidRDefault="006A2BEF" w:rsidP="006A2BEF">
      <w:pPr>
        <w:numPr>
          <w:ilvl w:val="1"/>
          <w:numId w:val="2"/>
        </w:numPr>
        <w:spacing w:line="360" w:lineRule="auto"/>
      </w:pPr>
      <w:r w:rsidRPr="00CC518E">
        <w:t xml:space="preserve">Once any injured </w:t>
      </w:r>
      <w:r w:rsidR="0083516F" w:rsidRPr="00CC518E">
        <w:t>client/</w:t>
      </w:r>
      <w:r w:rsidRPr="00CC518E">
        <w:t xml:space="preserve">patrons are attended to, the </w:t>
      </w:r>
      <w:r w:rsidR="0083516F" w:rsidRPr="00CC518E">
        <w:t>drive</w:t>
      </w:r>
      <w:r w:rsidRPr="00CC518E">
        <w:t xml:space="preserve">r should look to the welfare of any </w:t>
      </w:r>
      <w:r w:rsidR="00080214" w:rsidRPr="00CC518E">
        <w:t>other on-board clients/</w:t>
      </w:r>
      <w:r w:rsidRPr="00CC518E">
        <w:t xml:space="preserve">patrons </w:t>
      </w:r>
      <w:r w:rsidR="00080214" w:rsidRPr="00CC518E">
        <w:t xml:space="preserve">(especially disabled clients/patrons). Driver is to </w:t>
      </w:r>
      <w:r w:rsidRPr="00CC518E">
        <w:t xml:space="preserve">request that all </w:t>
      </w:r>
      <w:r w:rsidR="0083516F" w:rsidRPr="00CC518E">
        <w:t>client/</w:t>
      </w:r>
      <w:r w:rsidRPr="00CC518E">
        <w:t>patrons stay on</w:t>
      </w:r>
      <w:r w:rsidR="0083516F" w:rsidRPr="00CC518E">
        <w:t>-</w:t>
      </w:r>
      <w:r w:rsidRPr="00CC518E">
        <w:t>board the vehicle until the Police and/or a spare vehicle arrives.</w:t>
      </w:r>
    </w:p>
    <w:p w:rsidR="00080214" w:rsidRPr="00CC518E" w:rsidRDefault="00080214" w:rsidP="00080214">
      <w:pPr>
        <w:numPr>
          <w:ilvl w:val="1"/>
          <w:numId w:val="2"/>
        </w:numPr>
        <w:spacing w:line="360" w:lineRule="auto"/>
      </w:pPr>
      <w:r w:rsidRPr="00CC518E">
        <w:t xml:space="preserve">Get all relevant insurance information from any involved parties necessary to fill out the Accident Report. Always request any </w:t>
      </w:r>
      <w:r w:rsidRPr="00CC518E">
        <w:lastRenderedPageBreak/>
        <w:t>witnesses and/or clients to give you their full name, address, and phone number.</w:t>
      </w:r>
    </w:p>
    <w:p w:rsidR="006A2BEF" w:rsidRPr="00CC518E" w:rsidRDefault="00BB683D" w:rsidP="00BB683D">
      <w:pPr>
        <w:numPr>
          <w:ilvl w:val="1"/>
          <w:numId w:val="2"/>
        </w:numPr>
        <w:spacing w:line="360" w:lineRule="auto"/>
      </w:pPr>
      <w:r w:rsidRPr="00CC518E">
        <w:t xml:space="preserve">Once the accident/incident is resolved, follow any instructions relayed from the Police or the </w:t>
      </w:r>
      <w:r w:rsidRPr="00CC518E">
        <w:rPr>
          <w:highlight w:val="yellow"/>
        </w:rPr>
        <w:t>Agency Operations Center</w:t>
      </w:r>
      <w:r w:rsidRPr="00CC518E">
        <w:t xml:space="preserve">.  Proceed back into service only on the instructions of a Police Officer or </w:t>
      </w:r>
      <w:r w:rsidRPr="00CC518E">
        <w:rPr>
          <w:highlight w:val="yellow"/>
        </w:rPr>
        <w:t>Agency Supervisory</w:t>
      </w:r>
      <w:r w:rsidRPr="00CC518E">
        <w:t xml:space="preserve"> personnel.</w:t>
      </w:r>
    </w:p>
    <w:p w:rsidR="006A2BEF" w:rsidRPr="00CC518E" w:rsidRDefault="006A2BEF" w:rsidP="006A2BEF">
      <w:pPr>
        <w:numPr>
          <w:ilvl w:val="1"/>
          <w:numId w:val="2"/>
        </w:numPr>
        <w:spacing w:line="360" w:lineRule="auto"/>
      </w:pPr>
      <w:r w:rsidRPr="00CC518E">
        <w:t xml:space="preserve">Should the vehicle operator be injured, they will be transported to the </w:t>
      </w:r>
      <w:r w:rsidR="00080214" w:rsidRPr="00CC518E">
        <w:t xml:space="preserve">nearest </w:t>
      </w:r>
      <w:r w:rsidRPr="00CC518E">
        <w:t xml:space="preserve">medical facility by their </w:t>
      </w:r>
      <w:r w:rsidR="00080214" w:rsidRPr="00CC518E">
        <w:rPr>
          <w:highlight w:val="yellow"/>
        </w:rPr>
        <w:t>Agency</w:t>
      </w:r>
      <w:r w:rsidR="00080214" w:rsidRPr="00CC518E">
        <w:t xml:space="preserve"> </w:t>
      </w:r>
      <w:r w:rsidRPr="00CC518E">
        <w:t xml:space="preserve">Supervisor.  If the Supervisor is in doubt about the severity of the injury, they should request an ambulance response, which will transport the injured </w:t>
      </w:r>
      <w:r w:rsidR="00080214" w:rsidRPr="00CC518E">
        <w:t>drive</w:t>
      </w:r>
      <w:r w:rsidRPr="00CC518E">
        <w:t>r to the nearest hospital.</w:t>
      </w:r>
    </w:p>
    <w:p w:rsidR="0083516F" w:rsidRPr="00CC518E" w:rsidRDefault="0083516F" w:rsidP="0083516F">
      <w:pPr>
        <w:spacing w:line="360" w:lineRule="auto"/>
        <w:ind w:left="2880"/>
      </w:pPr>
    </w:p>
    <w:p w:rsidR="006A2BEF" w:rsidRPr="00CC518E" w:rsidRDefault="006A2BEF" w:rsidP="006A2BEF">
      <w:pPr>
        <w:numPr>
          <w:ilvl w:val="0"/>
          <w:numId w:val="2"/>
        </w:numPr>
        <w:spacing w:line="360" w:lineRule="auto"/>
      </w:pPr>
      <w:r w:rsidRPr="00CC518E">
        <w:t xml:space="preserve">Accident Reporting Procedures – the following reporting procedures are to be followed in the event of any </w:t>
      </w:r>
      <w:r w:rsidRPr="00CC518E">
        <w:rPr>
          <w:highlight w:val="yellow"/>
        </w:rPr>
        <w:t>agency</w:t>
      </w:r>
      <w:r w:rsidRPr="00CC518E">
        <w:t xml:space="preserve"> vehicular accident</w:t>
      </w:r>
      <w:r w:rsidR="0083516F" w:rsidRPr="00CC518E">
        <w:t>/incident</w:t>
      </w:r>
      <w:r w:rsidRPr="00CC518E">
        <w:t>:</w:t>
      </w:r>
    </w:p>
    <w:p w:rsidR="006A2BEF" w:rsidRPr="00CC518E" w:rsidRDefault="006A2BEF" w:rsidP="006A2BEF">
      <w:pPr>
        <w:numPr>
          <w:ilvl w:val="1"/>
          <w:numId w:val="2"/>
        </w:numPr>
        <w:spacing w:line="360" w:lineRule="auto"/>
      </w:pPr>
      <w:r w:rsidRPr="00CC518E">
        <w:t>In the event of any vehicular accident</w:t>
      </w:r>
      <w:r w:rsidR="0083516F" w:rsidRPr="00CC518E">
        <w:t xml:space="preserve"> or incident</w:t>
      </w:r>
      <w:r w:rsidRPr="00CC518E">
        <w:t xml:space="preserve">, no matter how minor, always contact the </w:t>
      </w:r>
      <w:r w:rsidR="0083516F" w:rsidRPr="00CC518E">
        <w:rPr>
          <w:highlight w:val="yellow"/>
        </w:rPr>
        <w:t xml:space="preserve">Agency </w:t>
      </w:r>
      <w:r w:rsidRPr="00CC518E">
        <w:rPr>
          <w:highlight w:val="yellow"/>
        </w:rPr>
        <w:t>Operations Center</w:t>
      </w:r>
      <w:r w:rsidR="0083516F" w:rsidRPr="00CC518E">
        <w:t xml:space="preserve"> as soon as safely possible.</w:t>
      </w:r>
      <w:r w:rsidRPr="00CC518E">
        <w:t xml:space="preserve">  Always cooperate fully with any Police Officer (or emergency personnel) on the scene.</w:t>
      </w:r>
    </w:p>
    <w:p w:rsidR="0083516F" w:rsidRPr="00CC518E" w:rsidRDefault="006A2BEF" w:rsidP="0083516F">
      <w:pPr>
        <w:numPr>
          <w:ilvl w:val="1"/>
          <w:numId w:val="2"/>
        </w:numPr>
        <w:spacing w:line="360" w:lineRule="auto"/>
      </w:pPr>
      <w:r w:rsidRPr="00CC518E">
        <w:t xml:space="preserve">Located on each vehicle is an </w:t>
      </w:r>
      <w:r w:rsidR="007A3B5A" w:rsidRPr="00CC518E">
        <w:rPr>
          <w:highlight w:val="yellow"/>
        </w:rPr>
        <w:t>Agency</w:t>
      </w:r>
      <w:r w:rsidR="007A3B5A" w:rsidRPr="00CC518E">
        <w:t xml:space="preserve"> </w:t>
      </w:r>
      <w:r w:rsidRPr="00CC518E">
        <w:t>Accident Procedure Package indicating accident procedures to be foll</w:t>
      </w:r>
      <w:r w:rsidR="007A3B5A" w:rsidRPr="00CC518E">
        <w:t xml:space="preserve">owed and forms to be filled out. </w:t>
      </w:r>
      <w:r w:rsidRPr="00CC518E">
        <w:t>Once the accident</w:t>
      </w:r>
      <w:r w:rsidR="007A3B5A" w:rsidRPr="00CC518E">
        <w:t>/incident</w:t>
      </w:r>
      <w:r w:rsidRPr="00CC518E">
        <w:t xml:space="preserve"> situation is under control, the </w:t>
      </w:r>
      <w:r w:rsidR="0083516F" w:rsidRPr="00CC518E">
        <w:t xml:space="preserve">driver </w:t>
      </w:r>
      <w:r w:rsidRPr="00CC518E">
        <w:t xml:space="preserve">will fill out the appropriate forms.  The </w:t>
      </w:r>
      <w:r w:rsidR="007A3B5A" w:rsidRPr="00CC518E">
        <w:t>drive</w:t>
      </w:r>
      <w:r w:rsidRPr="00CC518E">
        <w:t xml:space="preserve">r is to get all relevant insurance information from any involved parties necessary to fill out the </w:t>
      </w:r>
      <w:r w:rsidR="0083516F" w:rsidRPr="00CC518E">
        <w:rPr>
          <w:highlight w:val="yellow"/>
        </w:rPr>
        <w:t>Agency</w:t>
      </w:r>
      <w:r w:rsidR="0083516F" w:rsidRPr="00CC518E">
        <w:t xml:space="preserve"> </w:t>
      </w:r>
      <w:r w:rsidRPr="00CC518E">
        <w:t xml:space="preserve">Accident Report.  Always get the name, address, and telephone number of any witnesses and retain all the information for use in filling out </w:t>
      </w:r>
      <w:r w:rsidR="0083516F" w:rsidRPr="00CC518E">
        <w:t xml:space="preserve">the </w:t>
      </w:r>
      <w:r w:rsidR="0083516F" w:rsidRPr="00CC518E">
        <w:rPr>
          <w:highlight w:val="yellow"/>
        </w:rPr>
        <w:t>Agency</w:t>
      </w:r>
      <w:r w:rsidR="0083516F" w:rsidRPr="00CC518E">
        <w:t xml:space="preserve"> </w:t>
      </w:r>
      <w:r w:rsidRPr="00CC518E">
        <w:t xml:space="preserve">forms.  The </w:t>
      </w:r>
      <w:r w:rsidR="0083516F" w:rsidRPr="00CC518E">
        <w:t>drive</w:t>
      </w:r>
      <w:r w:rsidRPr="00CC518E">
        <w:t>r is to use the Service Request Form provided on all vehicles when securing necessary information to his/her Supervisors at the earliest possible moment.  The Police will pr</w:t>
      </w:r>
      <w:r w:rsidR="0083516F" w:rsidRPr="00CC518E">
        <w:t>epare and file their own report and provide you with a case number.</w:t>
      </w:r>
    </w:p>
    <w:p w:rsidR="006A2BEF" w:rsidRPr="00CC518E" w:rsidRDefault="006A2BEF" w:rsidP="0083516F">
      <w:pPr>
        <w:numPr>
          <w:ilvl w:val="1"/>
          <w:numId w:val="2"/>
        </w:numPr>
        <w:spacing w:line="360" w:lineRule="auto"/>
      </w:pPr>
      <w:r w:rsidRPr="00CC518E">
        <w:rPr>
          <w:u w:val="single"/>
        </w:rPr>
        <w:lastRenderedPageBreak/>
        <w:t>At the scene of any accident</w:t>
      </w:r>
      <w:r w:rsidR="0083516F" w:rsidRPr="00CC518E">
        <w:rPr>
          <w:u w:val="single"/>
        </w:rPr>
        <w:t>/incident</w:t>
      </w:r>
      <w:r w:rsidRPr="00CC518E">
        <w:rPr>
          <w:u w:val="single"/>
        </w:rPr>
        <w:t xml:space="preserve">, never sign or make any statement regarding </w:t>
      </w:r>
      <w:r w:rsidR="0083516F" w:rsidRPr="00CC518E">
        <w:rPr>
          <w:highlight w:val="yellow"/>
          <w:u w:val="single"/>
        </w:rPr>
        <w:t>Agency</w:t>
      </w:r>
      <w:r w:rsidR="0083516F" w:rsidRPr="00CC518E">
        <w:rPr>
          <w:u w:val="single"/>
        </w:rPr>
        <w:t xml:space="preserve"> </w:t>
      </w:r>
      <w:r w:rsidRPr="00CC518E">
        <w:rPr>
          <w:u w:val="single"/>
        </w:rPr>
        <w:t xml:space="preserve">or </w:t>
      </w:r>
      <w:r w:rsidR="0083516F" w:rsidRPr="00CC518E">
        <w:rPr>
          <w:u w:val="single"/>
        </w:rPr>
        <w:t>drive</w:t>
      </w:r>
      <w:r w:rsidRPr="00CC518E">
        <w:rPr>
          <w:u w:val="single"/>
        </w:rPr>
        <w:t>r responsibility for the accident</w:t>
      </w:r>
      <w:r w:rsidR="007A3B5A" w:rsidRPr="00CC518E">
        <w:rPr>
          <w:u w:val="single"/>
        </w:rPr>
        <w:t>/</w:t>
      </w:r>
      <w:r w:rsidR="004F4D89" w:rsidRPr="00CC518E">
        <w:rPr>
          <w:u w:val="single"/>
        </w:rPr>
        <w:t>incident to</w:t>
      </w:r>
      <w:r w:rsidRPr="00CC518E">
        <w:rPr>
          <w:u w:val="single"/>
        </w:rPr>
        <w:t xml:space="preserve"> anyone </w:t>
      </w:r>
      <w:r w:rsidR="004F4D89" w:rsidRPr="00CC518E">
        <w:rPr>
          <w:u w:val="single"/>
        </w:rPr>
        <w:t xml:space="preserve">except </w:t>
      </w:r>
      <w:r w:rsidR="004F4D89" w:rsidRPr="00CC518E">
        <w:rPr>
          <w:highlight w:val="yellow"/>
          <w:u w:val="single"/>
        </w:rPr>
        <w:t>Agency</w:t>
      </w:r>
      <w:r w:rsidR="0083516F" w:rsidRPr="00CC518E">
        <w:rPr>
          <w:highlight w:val="yellow"/>
          <w:u w:val="single"/>
        </w:rPr>
        <w:t xml:space="preserve"> </w:t>
      </w:r>
      <w:r w:rsidRPr="00CC518E">
        <w:rPr>
          <w:highlight w:val="yellow"/>
          <w:u w:val="single"/>
        </w:rPr>
        <w:t xml:space="preserve">Supervisory </w:t>
      </w:r>
      <w:r w:rsidRPr="00CC518E">
        <w:rPr>
          <w:u w:val="single"/>
        </w:rPr>
        <w:t>personnel</w:t>
      </w:r>
      <w:r w:rsidRPr="00CC518E">
        <w:t>. Requests for personal and vehicle identification or insurance information should always be given to and requested of any party involved.</w:t>
      </w:r>
    </w:p>
    <w:p w:rsidR="006A2BEF" w:rsidRPr="00CC518E" w:rsidRDefault="006A2BEF" w:rsidP="006A2BEF">
      <w:pPr>
        <w:numPr>
          <w:ilvl w:val="1"/>
          <w:numId w:val="2"/>
        </w:numPr>
        <w:spacing w:line="360" w:lineRule="auto"/>
      </w:pPr>
      <w:r w:rsidRPr="00CC518E">
        <w:t xml:space="preserve">Any </w:t>
      </w:r>
      <w:r w:rsidR="007A3B5A" w:rsidRPr="00CC518E">
        <w:t>drive</w:t>
      </w:r>
      <w:r w:rsidRPr="00CC518E">
        <w:t xml:space="preserve">r involved in an accident will meet with his/her Supervisor within 24 hours to finalize the Accident Report, using the information gathered from the accident scene, and to conduct a thorough accident review.  </w:t>
      </w:r>
      <w:r w:rsidR="007A3B5A" w:rsidRPr="00CC518E">
        <w:t>Driver</w:t>
      </w:r>
      <w:r w:rsidRPr="00CC518E">
        <w:t xml:space="preserve">s will be subject to post accident drug and alcohol testing in accordance with established USDOT </w:t>
      </w:r>
      <w:bookmarkStart w:id="0" w:name="_GoBack"/>
      <w:bookmarkEnd w:id="0"/>
      <w:r w:rsidRPr="00CC518E">
        <w:t xml:space="preserve">and </w:t>
      </w:r>
      <w:r w:rsidR="007A3B5A" w:rsidRPr="00CC518E">
        <w:rPr>
          <w:highlight w:val="yellow"/>
        </w:rPr>
        <w:t>Agency</w:t>
      </w:r>
      <w:r w:rsidR="007A3B5A" w:rsidRPr="00CC518E">
        <w:t xml:space="preserve"> </w:t>
      </w:r>
      <w:r w:rsidRPr="00CC518E">
        <w:t xml:space="preserve">Personnel Procedures. </w:t>
      </w:r>
    </w:p>
    <w:p w:rsidR="007A3B5A" w:rsidRPr="00CC518E" w:rsidRDefault="007A3B5A" w:rsidP="006A2BEF">
      <w:pPr>
        <w:numPr>
          <w:ilvl w:val="1"/>
          <w:numId w:val="2"/>
        </w:numPr>
        <w:spacing w:line="360" w:lineRule="auto"/>
      </w:pPr>
      <w:r w:rsidRPr="00CC518E">
        <w:rPr>
          <w:highlight w:val="yellow"/>
        </w:rPr>
        <w:t>Agency</w:t>
      </w:r>
      <w:r w:rsidRPr="00CC518E">
        <w:t xml:space="preserve"> Supervisory personnel are to contact the Maryland Transit Administration (MTA) 5310 Program Administrator within </w:t>
      </w:r>
      <w:r w:rsidR="00BB683D" w:rsidRPr="00CC518E">
        <w:t>48</w:t>
      </w:r>
      <w:r w:rsidRPr="00CC518E">
        <w:t xml:space="preserve"> hours of the occurrence of any </w:t>
      </w:r>
      <w:r w:rsidRPr="00CC518E">
        <w:rPr>
          <w:b/>
        </w:rPr>
        <w:t>Serious Accident</w:t>
      </w:r>
      <w:r w:rsidR="00653162">
        <w:rPr>
          <w:b/>
        </w:rPr>
        <w:t>/Incident.</w:t>
      </w:r>
      <w:r w:rsidRPr="00CC518E">
        <w:rPr>
          <w:b/>
        </w:rPr>
        <w:t xml:space="preserve"> </w:t>
      </w:r>
      <w:r w:rsidRPr="00CC518E">
        <w:t xml:space="preserve">The agency will provide the MTA with written confirmation of and details on the </w:t>
      </w:r>
      <w:r w:rsidRPr="00CC518E">
        <w:rPr>
          <w:b/>
        </w:rPr>
        <w:t>serious accident</w:t>
      </w:r>
      <w:r w:rsidR="00653162">
        <w:rPr>
          <w:b/>
        </w:rPr>
        <w:t>/incident</w:t>
      </w:r>
      <w:r w:rsidR="00BB683D" w:rsidRPr="00CC518E">
        <w:t xml:space="preserve"> utilizing the attached </w:t>
      </w:r>
      <w:r w:rsidR="00653162">
        <w:t>Form.</w:t>
      </w:r>
    </w:p>
    <w:p w:rsidR="00E22B9E" w:rsidRDefault="00E22B9E" w:rsidP="006A2BEF">
      <w:pPr>
        <w:spacing w:line="360" w:lineRule="auto"/>
        <w:ind w:left="720"/>
      </w:pPr>
    </w:p>
    <w:p w:rsidR="00CC518E" w:rsidRDefault="00CC518E" w:rsidP="006A2BEF">
      <w:pPr>
        <w:spacing w:line="360" w:lineRule="auto"/>
        <w:ind w:left="720"/>
      </w:pPr>
    </w:p>
    <w:p w:rsidR="00CC518E" w:rsidRDefault="00CC518E" w:rsidP="006A2BEF">
      <w:pPr>
        <w:spacing w:line="360" w:lineRule="auto"/>
        <w:ind w:left="720"/>
      </w:pPr>
      <w:r>
        <w:t>Signed by</w:t>
      </w:r>
      <w:proofErr w:type="gramStart"/>
      <w:r>
        <w:t>:_</w:t>
      </w:r>
      <w:proofErr w:type="gramEnd"/>
      <w:r>
        <w:t>_______________________  Title:_________________ Date: _________</w:t>
      </w:r>
    </w:p>
    <w:p w:rsidR="00CC518E" w:rsidRDefault="00CC518E" w:rsidP="00565300">
      <w:pPr>
        <w:spacing w:after="200" w:line="276" w:lineRule="auto"/>
      </w:pPr>
    </w:p>
    <w:sectPr w:rsidR="00CC518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C2" w:rsidRDefault="00A553C2" w:rsidP="00C643CB">
      <w:r>
        <w:separator/>
      </w:r>
    </w:p>
  </w:endnote>
  <w:endnote w:type="continuationSeparator" w:id="0">
    <w:p w:rsidR="00A553C2" w:rsidRDefault="00A553C2" w:rsidP="00C6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CB" w:rsidRPr="00142426" w:rsidRDefault="00C643CB" w:rsidP="00142426">
    <w:pPr>
      <w:pStyle w:val="Footer"/>
      <w:tabs>
        <w:tab w:val="clear" w:pos="9360"/>
        <w:tab w:val="left" w:pos="5790"/>
      </w:tabs>
    </w:pPr>
    <w:r w:rsidRPr="00142426">
      <w:rPr>
        <w:color w:val="4F81BD" w:themeColor="accent1"/>
      </w:rPr>
      <w:t>MTA Form 8.D, Accident/Incident Procedure</w:t>
    </w:r>
    <w:r w:rsidR="00142426">
      <w:rPr>
        <w:color w:val="4F81BD" w:themeColor="accent1"/>
      </w:rPr>
      <w:t>s</w:t>
    </w:r>
    <w:r w:rsidRPr="00142426">
      <w:rPr>
        <w:color w:val="4F81BD" w:themeColor="accent1"/>
      </w:rPr>
      <w:t xml:space="preserve"> 9/30/16</w:t>
    </w:r>
    <w:r w:rsidR="00142426" w:rsidRPr="00142426">
      <w:rPr>
        <w:color w:val="4F81BD" w:themeColor="accent1"/>
      </w:rPr>
      <w:tab/>
    </w:r>
    <w:r w:rsidR="00142426" w:rsidRPr="00142426">
      <w:rPr>
        <w:color w:val="4F81BD" w:themeColor="accent1"/>
      </w:rPr>
      <w:tab/>
    </w:r>
    <w:r w:rsidR="00142426" w:rsidRPr="00142426">
      <w:rPr>
        <w:color w:val="4F81BD" w:themeColor="accent1"/>
      </w:rPr>
      <w:tab/>
    </w:r>
    <w:r w:rsidR="00142426" w:rsidRPr="00142426">
      <w:rPr>
        <w:color w:val="4F81BD" w:themeColor="accent1"/>
      </w:rPr>
      <w:tab/>
    </w:r>
    <w:r w:rsidR="00142426" w:rsidRPr="00142426">
      <w:rPr>
        <w:color w:val="4F81BD" w:themeColor="accent1"/>
      </w:rPr>
      <w:tab/>
    </w:r>
    <w:r w:rsidR="00142426">
      <w:rPr>
        <w:color w:val="4F81BD" w:themeColor="accent1"/>
      </w:rPr>
      <w:t xml:space="preserve">         </w:t>
    </w:r>
    <w:r w:rsidR="00517EC7" w:rsidRPr="00517EC7">
      <w:rPr>
        <w:color w:val="4F81BD" w:themeColor="accent1"/>
      </w:rPr>
      <w:fldChar w:fldCharType="begin"/>
    </w:r>
    <w:r w:rsidR="00517EC7" w:rsidRPr="00517EC7">
      <w:rPr>
        <w:color w:val="4F81BD" w:themeColor="accent1"/>
      </w:rPr>
      <w:instrText xml:space="preserve"> PAGE   \* MERGEFORMAT </w:instrText>
    </w:r>
    <w:r w:rsidR="00517EC7" w:rsidRPr="00517EC7">
      <w:rPr>
        <w:color w:val="4F81BD" w:themeColor="accent1"/>
      </w:rPr>
      <w:fldChar w:fldCharType="separate"/>
    </w:r>
    <w:r w:rsidR="00517EC7">
      <w:rPr>
        <w:noProof/>
        <w:color w:val="4F81BD" w:themeColor="accent1"/>
      </w:rPr>
      <w:t>5</w:t>
    </w:r>
    <w:r w:rsidR="00517EC7" w:rsidRPr="00517EC7">
      <w:rPr>
        <w:noProof/>
        <w:color w:val="4F81BD"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C2" w:rsidRDefault="00A553C2" w:rsidP="00C643CB">
      <w:r>
        <w:separator/>
      </w:r>
    </w:p>
  </w:footnote>
  <w:footnote w:type="continuationSeparator" w:id="0">
    <w:p w:rsidR="00A553C2" w:rsidRDefault="00A553C2" w:rsidP="00C64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CB" w:rsidRDefault="00C643CB" w:rsidP="00C643CB">
    <w:pPr>
      <w:pStyle w:val="Header"/>
      <w:jc w:val="right"/>
    </w:pPr>
    <w:r w:rsidRPr="00C643CB">
      <w:rPr>
        <w:rFonts w:ascii="Book Antiqua" w:hAnsi="Book Antiqua"/>
        <w:b/>
        <w:color w:val="4F81BD" w:themeColor="accent1"/>
        <w:sz w:val="28"/>
        <w:szCs w:val="28"/>
      </w:rPr>
      <w:t>ATTACHMENT 8.D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F05FB"/>
    <w:multiLevelType w:val="hybridMultilevel"/>
    <w:tmpl w:val="DF44ACEC"/>
    <w:lvl w:ilvl="0" w:tplc="D90EB01E">
      <w:start w:val="1"/>
      <w:numFmt w:val="upp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64110C0"/>
    <w:multiLevelType w:val="multilevel"/>
    <w:tmpl w:val="AC5CD7E8"/>
    <w:lvl w:ilvl="0">
      <w:start w:val="1"/>
      <w:numFmt w:val="decimal"/>
      <w:lvlText w:val="%1"/>
      <w:lvlJc w:val="left"/>
      <w:pPr>
        <w:tabs>
          <w:tab w:val="num" w:pos="720"/>
        </w:tabs>
        <w:ind w:left="720" w:hanging="72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442F1057"/>
    <w:multiLevelType w:val="hybridMultilevel"/>
    <w:tmpl w:val="9BDA9C2C"/>
    <w:lvl w:ilvl="0" w:tplc="7442AC96">
      <w:start w:val="1"/>
      <w:numFmt w:val="upp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6025EC"/>
    <w:multiLevelType w:val="hybridMultilevel"/>
    <w:tmpl w:val="D73CB5F4"/>
    <w:lvl w:ilvl="0" w:tplc="7AF4588E">
      <w:start w:val="1"/>
      <w:numFmt w:val="upperLetter"/>
      <w:lvlText w:val="%1."/>
      <w:lvlJc w:val="left"/>
      <w:pPr>
        <w:tabs>
          <w:tab w:val="num" w:pos="2160"/>
        </w:tabs>
        <w:ind w:left="2160" w:hanging="720"/>
      </w:pPr>
    </w:lvl>
    <w:lvl w:ilvl="1" w:tplc="C8F02540">
      <w:start w:val="1"/>
      <w:numFmt w:val="decimal"/>
      <w:lvlText w:val="%2."/>
      <w:lvlJc w:val="left"/>
      <w:pPr>
        <w:tabs>
          <w:tab w:val="num" w:pos="2880"/>
        </w:tabs>
        <w:ind w:left="2880" w:hanging="720"/>
      </w:pPr>
    </w:lvl>
    <w:lvl w:ilvl="2" w:tplc="29E6B8EC">
      <w:start w:val="1"/>
      <w:numFmt w:val="decimal"/>
      <w:lvlText w:val="%3."/>
      <w:lvlJc w:val="left"/>
      <w:pPr>
        <w:tabs>
          <w:tab w:val="num" w:pos="2880"/>
        </w:tabs>
        <w:ind w:left="2880" w:hanging="720"/>
      </w:pPr>
      <w:rPr>
        <w:rFonts w:ascii="Times New Roman" w:hAnsi="Times New Roman" w:cs="Times New Roman" w:hint="default"/>
        <w:b w:val="0"/>
        <w:i w:val="0"/>
        <w:sz w:val="24"/>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EF"/>
    <w:rsid w:val="00080214"/>
    <w:rsid w:val="00142426"/>
    <w:rsid w:val="00393B2E"/>
    <w:rsid w:val="004B5877"/>
    <w:rsid w:val="004F4D89"/>
    <w:rsid w:val="00517EC7"/>
    <w:rsid w:val="00543A1E"/>
    <w:rsid w:val="00565300"/>
    <w:rsid w:val="00653162"/>
    <w:rsid w:val="006A2BEF"/>
    <w:rsid w:val="007A3B5A"/>
    <w:rsid w:val="007A7A9D"/>
    <w:rsid w:val="0083516F"/>
    <w:rsid w:val="0083616F"/>
    <w:rsid w:val="00A553C2"/>
    <w:rsid w:val="00A948C2"/>
    <w:rsid w:val="00BB683D"/>
    <w:rsid w:val="00C643CB"/>
    <w:rsid w:val="00CB75C4"/>
    <w:rsid w:val="00CC518E"/>
    <w:rsid w:val="00CE745D"/>
    <w:rsid w:val="00E2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2E"/>
    <w:pPr>
      <w:ind w:left="720"/>
      <w:contextualSpacing/>
    </w:pPr>
  </w:style>
  <w:style w:type="paragraph" w:styleId="Header">
    <w:name w:val="header"/>
    <w:basedOn w:val="Normal"/>
    <w:link w:val="HeaderChar"/>
    <w:uiPriority w:val="99"/>
    <w:unhideWhenUsed/>
    <w:rsid w:val="00C643CB"/>
    <w:pPr>
      <w:tabs>
        <w:tab w:val="center" w:pos="4680"/>
        <w:tab w:val="right" w:pos="9360"/>
      </w:tabs>
    </w:pPr>
  </w:style>
  <w:style w:type="character" w:customStyle="1" w:styleId="HeaderChar">
    <w:name w:val="Header Char"/>
    <w:basedOn w:val="DefaultParagraphFont"/>
    <w:link w:val="Header"/>
    <w:uiPriority w:val="99"/>
    <w:rsid w:val="00C643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43CB"/>
    <w:pPr>
      <w:tabs>
        <w:tab w:val="center" w:pos="4680"/>
        <w:tab w:val="right" w:pos="9360"/>
      </w:tabs>
    </w:pPr>
  </w:style>
  <w:style w:type="character" w:customStyle="1" w:styleId="FooterChar">
    <w:name w:val="Footer Char"/>
    <w:basedOn w:val="DefaultParagraphFont"/>
    <w:link w:val="Footer"/>
    <w:uiPriority w:val="99"/>
    <w:rsid w:val="00C643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7EC7"/>
    <w:rPr>
      <w:rFonts w:ascii="Tahoma" w:hAnsi="Tahoma" w:cs="Tahoma"/>
      <w:sz w:val="16"/>
      <w:szCs w:val="16"/>
    </w:rPr>
  </w:style>
  <w:style w:type="character" w:customStyle="1" w:styleId="BalloonTextChar">
    <w:name w:val="Balloon Text Char"/>
    <w:basedOn w:val="DefaultParagraphFont"/>
    <w:link w:val="BalloonText"/>
    <w:uiPriority w:val="99"/>
    <w:semiHidden/>
    <w:rsid w:val="00517E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2E"/>
    <w:pPr>
      <w:ind w:left="720"/>
      <w:contextualSpacing/>
    </w:pPr>
  </w:style>
  <w:style w:type="paragraph" w:styleId="Header">
    <w:name w:val="header"/>
    <w:basedOn w:val="Normal"/>
    <w:link w:val="HeaderChar"/>
    <w:uiPriority w:val="99"/>
    <w:unhideWhenUsed/>
    <w:rsid w:val="00C643CB"/>
    <w:pPr>
      <w:tabs>
        <w:tab w:val="center" w:pos="4680"/>
        <w:tab w:val="right" w:pos="9360"/>
      </w:tabs>
    </w:pPr>
  </w:style>
  <w:style w:type="character" w:customStyle="1" w:styleId="HeaderChar">
    <w:name w:val="Header Char"/>
    <w:basedOn w:val="DefaultParagraphFont"/>
    <w:link w:val="Header"/>
    <w:uiPriority w:val="99"/>
    <w:rsid w:val="00C643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43CB"/>
    <w:pPr>
      <w:tabs>
        <w:tab w:val="center" w:pos="4680"/>
        <w:tab w:val="right" w:pos="9360"/>
      </w:tabs>
    </w:pPr>
  </w:style>
  <w:style w:type="character" w:customStyle="1" w:styleId="FooterChar">
    <w:name w:val="Footer Char"/>
    <w:basedOn w:val="DefaultParagraphFont"/>
    <w:link w:val="Footer"/>
    <w:uiPriority w:val="99"/>
    <w:rsid w:val="00C643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7EC7"/>
    <w:rPr>
      <w:rFonts w:ascii="Tahoma" w:hAnsi="Tahoma" w:cs="Tahoma"/>
      <w:sz w:val="16"/>
      <w:szCs w:val="16"/>
    </w:rPr>
  </w:style>
  <w:style w:type="character" w:customStyle="1" w:styleId="BalloonTextChar">
    <w:name w:val="Balloon Text Char"/>
    <w:basedOn w:val="DefaultParagraphFont"/>
    <w:link w:val="BalloonText"/>
    <w:uiPriority w:val="99"/>
    <w:semiHidden/>
    <w:rsid w:val="00517E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4886">
      <w:bodyDiv w:val="1"/>
      <w:marLeft w:val="0"/>
      <w:marRight w:val="0"/>
      <w:marTop w:val="0"/>
      <w:marBottom w:val="0"/>
      <w:divBdr>
        <w:top w:val="none" w:sz="0" w:space="0" w:color="auto"/>
        <w:left w:val="none" w:sz="0" w:space="0" w:color="auto"/>
        <w:bottom w:val="none" w:sz="0" w:space="0" w:color="auto"/>
        <w:right w:val="none" w:sz="0" w:space="0" w:color="auto"/>
      </w:divBdr>
    </w:div>
    <w:div w:id="593440674">
      <w:bodyDiv w:val="1"/>
      <w:marLeft w:val="0"/>
      <w:marRight w:val="0"/>
      <w:marTop w:val="0"/>
      <w:marBottom w:val="0"/>
      <w:divBdr>
        <w:top w:val="none" w:sz="0" w:space="0" w:color="auto"/>
        <w:left w:val="none" w:sz="0" w:space="0" w:color="auto"/>
        <w:bottom w:val="none" w:sz="0" w:space="0" w:color="auto"/>
        <w:right w:val="none" w:sz="0" w:space="0" w:color="auto"/>
      </w:divBdr>
    </w:div>
    <w:div w:id="750082747">
      <w:bodyDiv w:val="1"/>
      <w:marLeft w:val="0"/>
      <w:marRight w:val="0"/>
      <w:marTop w:val="0"/>
      <w:marBottom w:val="0"/>
      <w:divBdr>
        <w:top w:val="none" w:sz="0" w:space="0" w:color="auto"/>
        <w:left w:val="none" w:sz="0" w:space="0" w:color="auto"/>
        <w:bottom w:val="none" w:sz="0" w:space="0" w:color="auto"/>
        <w:right w:val="none" w:sz="0" w:space="0" w:color="auto"/>
      </w:divBdr>
    </w:div>
    <w:div w:id="762916170">
      <w:bodyDiv w:val="1"/>
      <w:marLeft w:val="0"/>
      <w:marRight w:val="0"/>
      <w:marTop w:val="0"/>
      <w:marBottom w:val="0"/>
      <w:divBdr>
        <w:top w:val="none" w:sz="0" w:space="0" w:color="auto"/>
        <w:left w:val="none" w:sz="0" w:space="0" w:color="auto"/>
        <w:bottom w:val="none" w:sz="0" w:space="0" w:color="auto"/>
        <w:right w:val="none" w:sz="0" w:space="0" w:color="auto"/>
      </w:divBdr>
    </w:div>
    <w:div w:id="858734465">
      <w:bodyDiv w:val="1"/>
      <w:marLeft w:val="0"/>
      <w:marRight w:val="0"/>
      <w:marTop w:val="0"/>
      <w:marBottom w:val="0"/>
      <w:divBdr>
        <w:top w:val="none" w:sz="0" w:space="0" w:color="auto"/>
        <w:left w:val="none" w:sz="0" w:space="0" w:color="auto"/>
        <w:bottom w:val="none" w:sz="0" w:space="0" w:color="auto"/>
        <w:right w:val="none" w:sz="0" w:space="0" w:color="auto"/>
      </w:divBdr>
    </w:div>
    <w:div w:id="1243099007">
      <w:bodyDiv w:val="1"/>
      <w:marLeft w:val="0"/>
      <w:marRight w:val="0"/>
      <w:marTop w:val="0"/>
      <w:marBottom w:val="0"/>
      <w:divBdr>
        <w:top w:val="none" w:sz="0" w:space="0" w:color="auto"/>
        <w:left w:val="none" w:sz="0" w:space="0" w:color="auto"/>
        <w:bottom w:val="none" w:sz="0" w:space="0" w:color="auto"/>
        <w:right w:val="none" w:sz="0" w:space="0" w:color="auto"/>
      </w:divBdr>
    </w:div>
    <w:div w:id="12503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5272-F57F-42D1-BE7A-B56F87A2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MTA</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wbennett</dc:creator>
  <cp:lastModifiedBy>Beth Hamby</cp:lastModifiedBy>
  <cp:revision>6</cp:revision>
  <cp:lastPrinted>2016-09-14T17:11:00Z</cp:lastPrinted>
  <dcterms:created xsi:type="dcterms:W3CDTF">2016-08-05T18:29:00Z</dcterms:created>
  <dcterms:modified xsi:type="dcterms:W3CDTF">2016-09-14T17:11:00Z</dcterms:modified>
</cp:coreProperties>
</file>